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78" w:rsidRPr="0095283F" w:rsidRDefault="00FE5678" w:rsidP="00FE5678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6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3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FE5678" w:rsidRPr="0095283F" w:rsidRDefault="00FE5678" w:rsidP="00FE5678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3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</w:t>
      </w:r>
      <w:r w:rsidRPr="0095283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FE5678" w:rsidRPr="0095283F" w:rsidRDefault="00FE5678" w:rsidP="00FE5678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FE5678" w:rsidRPr="0095283F" w:rsidRDefault="00FE5678" w:rsidP="00FE5678">
      <w:pPr>
        <w:jc w:val="both"/>
        <w:rPr>
          <w:rFonts w:cstheme="minorHAnsi"/>
          <w:sz w:val="24"/>
          <w:szCs w:val="24"/>
        </w:rPr>
      </w:pPr>
      <w:r w:rsidRPr="0095283F">
        <w:rPr>
          <w:rFonts w:cstheme="minorHAnsi"/>
          <w:sz w:val="24"/>
          <w:szCs w:val="24"/>
        </w:rPr>
        <w:t> </w:t>
      </w:r>
      <w:r w:rsidRPr="00AF7955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AF7955">
        <w:rPr>
          <w:rFonts w:cstheme="minorHAnsi"/>
          <w:b/>
          <w:u w:val="single"/>
        </w:rPr>
        <w:t>WAGNER LUIZ DE OLIVEIRA MARTINS</w:t>
      </w:r>
      <w:r w:rsidRPr="00AF7955">
        <w:rPr>
          <w:rFonts w:cstheme="minorHAnsi"/>
        </w:rPr>
        <w:t>, inscrito sob CPF/MF n.º 052.206.749-27,</w:t>
      </w:r>
      <w:r w:rsidRPr="00AF7955">
        <w:rPr>
          <w:rFonts w:cstheme="minorHAnsi"/>
          <w:b/>
        </w:rPr>
        <w:t xml:space="preserve"> </w:t>
      </w:r>
      <w:r w:rsidRPr="00AF7955">
        <w:rPr>
          <w:rFonts w:cstheme="minorHAnsi"/>
        </w:rPr>
        <w:t>brasileiro</w:t>
      </w:r>
      <w:r w:rsidRPr="00AF7955">
        <w:rPr>
          <w:rFonts w:cstheme="minorHAnsi"/>
          <w:b/>
        </w:rPr>
        <w:t xml:space="preserve">, </w:t>
      </w:r>
      <w:r w:rsidRPr="00AF7955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AF7955">
        <w:rPr>
          <w:rFonts w:cstheme="minorHAnsi"/>
          <w:b/>
        </w:rPr>
        <w:t>Nº 06</w:t>
      </w:r>
      <w:r w:rsidRPr="00AF7955">
        <w:rPr>
          <w:rFonts w:cstheme="minorHAnsi"/>
          <w:b/>
        </w:rPr>
        <w:t>3</w:t>
      </w:r>
      <w:r w:rsidRPr="00AF7955">
        <w:rPr>
          <w:rFonts w:cstheme="minorHAnsi"/>
          <w:b/>
        </w:rPr>
        <w:t>/2017</w:t>
      </w:r>
      <w:r w:rsidRPr="00AF7955">
        <w:rPr>
          <w:rFonts w:cstheme="minorHAnsi"/>
        </w:rPr>
        <w:t xml:space="preserve">, resolve registrar preços da empresa </w:t>
      </w:r>
      <w:r w:rsidRPr="00AF7955">
        <w:rPr>
          <w:rFonts w:cstheme="minorHAnsi"/>
          <w:b/>
        </w:rPr>
        <w:t>ALÍRIO FERREIRA BARBOSA ME</w:t>
      </w:r>
      <w:r w:rsidRPr="00AF7955">
        <w:rPr>
          <w:rFonts w:cstheme="minorHAnsi"/>
        </w:rPr>
        <w:t xml:space="preserve">, inscrito no CNPJ sob nº. 77.578.524/0001-99, neste ato representado pelo Senhor </w:t>
      </w:r>
      <w:r w:rsidRPr="00AF7955">
        <w:rPr>
          <w:rFonts w:cstheme="minorHAnsi"/>
          <w:b/>
        </w:rPr>
        <w:t>ALÍRIO FERREIRA BARBOSA</w:t>
      </w:r>
      <w:r w:rsidRPr="00AF7955">
        <w:rPr>
          <w:rFonts w:cstheme="minorHAnsi"/>
        </w:rPr>
        <w:t>, brasileiro, casado, residente e domiciliado a Rua Arthur Franco - 690, na cidade de Santo Antônio da Platina – Paraná, portador de Cédula de Identidade n.º 5220963 SSP/PR e inscrito sob CPF/MF n.º 210.652.259-20,</w:t>
      </w:r>
      <w:proofErr w:type="gramStart"/>
      <w:r w:rsidRPr="00AF7955">
        <w:rPr>
          <w:rFonts w:cstheme="minorHAnsi"/>
        </w:rPr>
        <w:t xml:space="preserve">  </w:t>
      </w:r>
      <w:proofErr w:type="gramEnd"/>
      <w:r w:rsidRPr="00AF7955">
        <w:rPr>
          <w:rFonts w:cstheme="minorHAnsi"/>
        </w:rPr>
        <w:t>conforme especificações e condições constantes no Edital e seus Anexos, no Termo de Referencia e na Proposta de Preços, independentemente</w:t>
      </w:r>
      <w:r w:rsidRPr="0095283F">
        <w:rPr>
          <w:rFonts w:cstheme="minorHAnsi"/>
          <w:sz w:val="24"/>
          <w:szCs w:val="24"/>
        </w:rPr>
        <w:t xml:space="preserve"> de transcrição, constituindo-se esta ata em documento vinculativo e obrigacional às partes, à luz da legislação que rege a matéria.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PRIMEIRA - DO OBJETO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E5678" w:rsidRPr="00AF7955" w:rsidRDefault="00FE5678" w:rsidP="00FE5678">
      <w:pPr>
        <w:jc w:val="both"/>
        <w:rPr>
          <w:rFonts w:cstheme="minorHAnsi"/>
        </w:rPr>
      </w:pPr>
      <w:proofErr w:type="gramStart"/>
      <w:r w:rsidRPr="00AF7955">
        <w:rPr>
          <w:rFonts w:cstheme="minorHAnsi"/>
        </w:rPr>
        <w:t>A presente</w:t>
      </w:r>
      <w:proofErr w:type="gramEnd"/>
      <w:r w:rsidRPr="00AF7955">
        <w:rPr>
          <w:rFonts w:cstheme="minorHAnsi"/>
        </w:rPr>
        <w:t xml:space="preserve"> Ata tem por objeto o registro de preços para possível aquisição de produtos de informática a serem utilizados quando necessários pelos departamentos e secretarias do município, conforme solicitação do Gabinete, conforme especificações previstas em edital e seus anexos e quantidades estimadas constantes desta ata.</w:t>
      </w:r>
      <w:r w:rsidRPr="00AF7955">
        <w:rPr>
          <w:rFonts w:cstheme="minorHAnsi"/>
        </w:rPr>
        <w:tab/>
        <w:t xml:space="preserve">        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</w:rPr>
        <w:t xml:space="preserve">  </w:t>
      </w:r>
      <w:r w:rsidRPr="0095283F">
        <w:rPr>
          <w:rFonts w:asciiTheme="minorHAnsi" w:hAnsiTheme="minorHAnsi" w:cstheme="minorHAnsi"/>
          <w:b/>
          <w:u w:val="single"/>
        </w:rPr>
        <w:t>CLÁUSULA SEGUNDA – DOS PREÇOS E VIGENCIA</w:t>
      </w:r>
      <w:bookmarkStart w:id="0" w:name="_GoBack"/>
      <w:bookmarkEnd w:id="0"/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01- Os preços registrados terão validade de 30 (trinta) dias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05/10/2018</w:t>
      </w:r>
      <w:r w:rsidRPr="0095283F">
        <w:rPr>
          <w:rFonts w:asciiTheme="minorHAnsi" w:hAnsiTheme="minorHAnsi" w:cstheme="minorHAnsi"/>
          <w:b/>
        </w:rPr>
        <w:t>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95283F">
        <w:rPr>
          <w:rFonts w:asciiTheme="minorHAnsi" w:hAnsiTheme="minorHAnsi" w:cstheme="minorHAnsi"/>
        </w:rPr>
        <w:t>arts</w:t>
      </w:r>
      <w:proofErr w:type="spellEnd"/>
      <w:r w:rsidRPr="0095283F">
        <w:rPr>
          <w:rFonts w:asciiTheme="minorHAnsi" w:hAnsiTheme="minorHAnsi" w:cstheme="minorHAnsi"/>
        </w:rPr>
        <w:t>. 17 e 18 do Decreto n.º 7.892/2013.</w:t>
      </w: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– O registro do fornecedor será cancelado quando:</w:t>
      </w:r>
    </w:p>
    <w:p w:rsidR="00FE5678" w:rsidRPr="0095283F" w:rsidRDefault="00FE5678" w:rsidP="00FE5678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Descumprir as condições da Ata de Registro de Preços.</w:t>
      </w:r>
    </w:p>
    <w:p w:rsidR="00FE5678" w:rsidRPr="0095283F" w:rsidRDefault="00FE5678" w:rsidP="00FE5678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executar o objeto no prazo estipulado, sem justificativa cabível.</w:t>
      </w:r>
    </w:p>
    <w:p w:rsidR="00FE5678" w:rsidRPr="0095283F" w:rsidRDefault="00FE5678" w:rsidP="00FE5678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FE5678" w:rsidRPr="0095283F" w:rsidRDefault="00FE5678" w:rsidP="00FE5678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95283F">
        <w:rPr>
          <w:rFonts w:asciiTheme="minorHAnsi" w:hAnsiTheme="minorHAnsi" w:cstheme="minorHAnsi"/>
        </w:rPr>
        <w:t>será formalizado</w:t>
      </w:r>
      <w:proofErr w:type="gramEnd"/>
      <w:r w:rsidRPr="0095283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95283F">
        <w:rPr>
          <w:rFonts w:asciiTheme="minorHAnsi" w:hAnsiTheme="minorHAnsi" w:cstheme="minorHAnsi"/>
        </w:rPr>
        <w:t>ou</w:t>
      </w:r>
      <w:proofErr w:type="gramEnd"/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3.2 – A pedido do fornecedor.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</w:rPr>
      </w:pPr>
      <w:r w:rsidRPr="0095283F">
        <w:rPr>
          <w:rFonts w:asciiTheme="minorHAnsi" w:hAnsiTheme="minorHAnsi" w:cstheme="minorHAnsi"/>
          <w:b/>
          <w:u w:val="single"/>
        </w:rPr>
        <w:t>CLÁUSULA QUARTA</w:t>
      </w:r>
      <w:r w:rsidRPr="0095283F">
        <w:rPr>
          <w:rFonts w:asciiTheme="minorHAnsi" w:hAnsiTheme="minorHAnsi" w:cstheme="minorHAnsi"/>
          <w:b/>
        </w:rPr>
        <w:t xml:space="preserve"> – DAS DISPOSIÇÕES FINAIS 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01 - Integram esta Ata o Ed</w:t>
      </w:r>
      <w:r>
        <w:rPr>
          <w:rFonts w:asciiTheme="minorHAnsi" w:hAnsiTheme="minorHAnsi" w:cstheme="minorHAnsi"/>
        </w:rPr>
        <w:t>ital do Pregão Presencial n.º 0</w:t>
      </w:r>
      <w:r w:rsidRPr="0095283F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3</w:t>
      </w:r>
      <w:r w:rsidRPr="0095283F">
        <w:rPr>
          <w:rFonts w:asciiTheme="minorHAnsi" w:hAnsiTheme="minorHAnsi" w:cstheme="minorHAnsi"/>
        </w:rPr>
        <w:t>/2017 e a proposta apresentada pela empresa.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95283F">
        <w:rPr>
          <w:rFonts w:asciiTheme="minorHAnsi" w:hAnsiTheme="minorHAnsi" w:cstheme="minorHAnsi"/>
          <w:b/>
          <w:u w:val="single"/>
        </w:rPr>
        <w:t>CLÁUSULA QUINTA – DO FORO 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95283F">
        <w:rPr>
          <w:rFonts w:asciiTheme="minorHAnsi" w:hAnsiTheme="minorHAnsi" w:cstheme="minorHAnsi"/>
        </w:rPr>
        <w:t>Ata,</w:t>
      </w:r>
      <w:proofErr w:type="gramEnd"/>
      <w:r w:rsidRPr="0095283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  <w:r w:rsidRPr="0095283F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05 de outubro</w:t>
      </w:r>
      <w:r w:rsidRPr="0095283F">
        <w:rPr>
          <w:rFonts w:asciiTheme="minorHAnsi" w:hAnsiTheme="minorHAnsi" w:cstheme="minorHAnsi"/>
        </w:rPr>
        <w:t xml:space="preserve"> de 2017.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E912B9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2B9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FE5678" w:rsidRPr="00E912B9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912B9">
        <w:rPr>
          <w:rFonts w:asciiTheme="minorHAnsi" w:hAnsiTheme="minorHAnsi" w:cstheme="minorHAnsi"/>
          <w:sz w:val="22"/>
          <w:szCs w:val="22"/>
        </w:rPr>
        <w:t>PREFEITO MUNICIPAL</w:t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</w:r>
      <w:r w:rsidRPr="00E912B9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TESTEMUNHAS:</w:t>
      </w: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78" w:rsidRPr="0095283F" w:rsidTr="000031C2">
        <w:tc>
          <w:tcPr>
            <w:tcW w:w="4606" w:type="dxa"/>
          </w:tcPr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283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E5678" w:rsidRPr="0095283F" w:rsidTr="000031C2">
        <w:tc>
          <w:tcPr>
            <w:tcW w:w="4606" w:type="dxa"/>
          </w:tcPr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E5678" w:rsidRPr="0095283F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E5678" w:rsidRPr="0095283F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283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E5678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pStyle w:val="SemEspaamento"/>
        <w:jc w:val="both"/>
        <w:rPr>
          <w:rFonts w:asciiTheme="minorHAnsi" w:hAnsiTheme="minorHAnsi" w:cstheme="minorHAnsi"/>
        </w:rPr>
      </w:pPr>
    </w:p>
    <w:p w:rsidR="00FE5678" w:rsidRPr="0095283F" w:rsidRDefault="00FE5678" w:rsidP="00FE5678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lastRenderedPageBreak/>
        <w:t>PREGÃO PRESENCIAL PELO S</w:t>
      </w:r>
      <w:r>
        <w:rPr>
          <w:rFonts w:cstheme="minorHAnsi"/>
          <w:b/>
        </w:rPr>
        <w:t>ISTEMA REGISTRO DE PREÇOS N.º 0</w:t>
      </w:r>
      <w:r>
        <w:rPr>
          <w:rFonts w:cstheme="minorHAnsi"/>
          <w:b/>
        </w:rPr>
        <w:t>6</w:t>
      </w:r>
      <w:r>
        <w:rPr>
          <w:rFonts w:cstheme="minorHAnsi"/>
          <w:b/>
        </w:rPr>
        <w:t>3</w:t>
      </w:r>
      <w:r w:rsidRPr="0095283F">
        <w:rPr>
          <w:rFonts w:cstheme="minorHAnsi"/>
          <w:b/>
        </w:rPr>
        <w:t>/2017.</w:t>
      </w:r>
    </w:p>
    <w:p w:rsidR="00FE5678" w:rsidRPr="0095283F" w:rsidRDefault="00FE5678" w:rsidP="00FE5678">
      <w:pPr>
        <w:jc w:val="center"/>
        <w:rPr>
          <w:rFonts w:cstheme="minorHAnsi"/>
          <w:b/>
        </w:rPr>
      </w:pPr>
      <w:r w:rsidRPr="0095283F">
        <w:rPr>
          <w:rFonts w:cstheme="minorHAnsi"/>
          <w:b/>
        </w:rPr>
        <w:t>ANEXO I DA ATA DE REGISTRO DE PREÇOS N.º 1</w:t>
      </w:r>
      <w:r>
        <w:rPr>
          <w:rFonts w:cstheme="minorHAnsi"/>
          <w:b/>
        </w:rPr>
        <w:t>3</w:t>
      </w:r>
      <w:r>
        <w:rPr>
          <w:rFonts w:cstheme="minorHAnsi"/>
          <w:b/>
        </w:rPr>
        <w:t>0</w:t>
      </w:r>
      <w:r w:rsidRPr="0095283F">
        <w:rPr>
          <w:rFonts w:cstheme="minorHAnsi"/>
          <w:b/>
        </w:rPr>
        <w:t>/2017.</w:t>
      </w:r>
    </w:p>
    <w:p w:rsidR="00FE5678" w:rsidRPr="00FE5678" w:rsidRDefault="00FE5678" w:rsidP="00FE5678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E5678">
        <w:rPr>
          <w:rFonts w:asciiTheme="minorHAnsi" w:hAnsiTheme="minorHAnsi" w:cstheme="minorHAnsi"/>
          <w:b/>
          <w:sz w:val="20"/>
          <w:szCs w:val="20"/>
        </w:rPr>
        <w:t xml:space="preserve">LOTE 01 – PRODUTOS DE INFORMÁTICA </w:t>
      </w:r>
      <w:r>
        <w:rPr>
          <w:rFonts w:asciiTheme="minorHAnsi" w:hAnsiTheme="minorHAnsi" w:cstheme="minorHAnsi"/>
          <w:b/>
          <w:sz w:val="20"/>
          <w:szCs w:val="20"/>
        </w:rPr>
        <w:t>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E56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FE5678">
        <w:rPr>
          <w:rFonts w:asciiTheme="minorHAnsi" w:hAnsiTheme="minorHAnsi" w:cstheme="minorHAnsi"/>
          <w:b/>
          <w:sz w:val="20"/>
          <w:szCs w:val="20"/>
        </w:rPr>
        <w:t xml:space="preserve">VALOR R$ </w:t>
      </w:r>
      <w:r>
        <w:rPr>
          <w:rFonts w:asciiTheme="minorHAnsi" w:hAnsiTheme="minorHAnsi" w:cstheme="minorHAnsi"/>
          <w:b/>
          <w:sz w:val="20"/>
          <w:szCs w:val="20"/>
        </w:rPr>
        <w:t>14.684,00</w:t>
      </w:r>
    </w:p>
    <w:tbl>
      <w:tblPr>
        <w:tblW w:w="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FE5678" w:rsidRPr="00FE5678" w:rsidTr="000031C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678" w:rsidRPr="00FE5678" w:rsidRDefault="00FE5678" w:rsidP="000031C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673"/>
        <w:gridCol w:w="950"/>
        <w:gridCol w:w="5006"/>
        <w:gridCol w:w="1134"/>
        <w:gridCol w:w="850"/>
        <w:gridCol w:w="993"/>
      </w:tblGrid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TEM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QTDE</w:t>
            </w:r>
          </w:p>
        </w:tc>
        <w:tc>
          <w:tcPr>
            <w:tcW w:w="5006" w:type="dxa"/>
          </w:tcPr>
          <w:p w:rsidR="00FE5678" w:rsidRPr="00FE5678" w:rsidRDefault="00FE5678" w:rsidP="000031C2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DESCRIÇÃO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MARCA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UNIT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TOTAL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05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MEMORIA DDR IIII 8GB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2400Mhz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Capacidade de armazenamento: 4GB (256M x 64) -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trabalho: 2400MHz Padronização PC: PC2-5300 - Tensão de alimentação: 1,8V - Latência de CAS: CL5 (3ns ~ 8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Número de chips: 16, sendo 8 de cada lado - PCB: Kingston</w:t>
            </w:r>
            <w:r w:rsidRPr="00FE5678">
              <w:rPr>
                <w:rFonts w:asciiTheme="minorHAnsi" w:eastAsia="MingLiU" w:hAnsiTheme="minorHAnsi" w:cstheme="minorHAnsi"/>
                <w:color w:val="000000"/>
                <w:sz w:val="20"/>
                <w:szCs w:val="20"/>
              </w:rPr>
              <w:br/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Dimensões: Padrão JEDEC padrão de 240 vias - Não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buferizada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-Não possui ECC: 64/32 bits - Temperatura de operação: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~ 85 - Consumo de energia: 2,225 W - Contatos em ouro.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350,00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1.750,00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06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MEMORIA DDR III 4GB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1333Mhz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Módulo de memória DDR3 de 1333MHz com armazenamento de até 4GB. Capacidade de armazenamento: 4GB - Tecnologia: PC3-10600 (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1333MHz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Tensão de alimentação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 1,5 V -Tempo de 9-9-9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Arquitetura DDR-3; Transferência de quatro dados por ciclo de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Temperatura de Operação: 0 a 85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ºC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Tipo de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sequencial - Memória sem registro: (Não ECC)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Memória :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DRAM) -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PC3-10600 CL = 9 - Quantidade de pinos: 240 - Quantidade de chips: 16 unidades, sendo 8 de cada lado.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137,50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825,00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06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MEMORIA DDR III 8GB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1333Mhz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Capacidade de armazenamento: 8GB- Tecnologia: PC3-10600 (1333MHz)- Tensão de alimentação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): 1,5 V- Tempo de 9-9-9- Arquitetura DDR-3; Transferência de quatro dados por ciclo de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Tipo de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sequencial- Memória sem registro: (Não ECC)- Memória :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DRAM)-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PC3-10600 CL = 9-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Row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Cycle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Time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tRCmin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49.5ns (min.)- 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Refresh to Active/Refresh 260ns (min.)- Command Time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tRFCmin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)- Row Active Time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tRASmin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) 36ns (min.)- 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Consumo máximo de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enrgia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2,46 W- UL Rating: 94 V - 0- Temperatura de Operação: 0 a 85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ºC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Temperatura de armazenamento: -55ºC até 100ºC- Quantidade de pinos: 240- Quantidade de chips: 16 unidades, sendo 8 de cada lado- Altura: 19 mm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low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profile)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244,40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1.466,40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01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SWICTH 48 PORTAS PLANET + 4 PORTAS GIGABIT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As 48 portas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Ethernet e 2 portas Gigabit Ethernet suporte 10 / 100 Mbps e 10 / 100 / 1000 Mbps com Auto Negociação para detecção de velocidade através da RJ-45 categoria 6, 5 ou cabos 5e. Todas as portas também suportam </w:t>
            </w:r>
            <w:proofErr w:type="spellStart"/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Auto-MDI</w:t>
            </w:r>
            <w:proofErr w:type="spellEnd"/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MDI-X que pode detectar o tipo de conexão com qualquer dispositivo Ethernet sem necessidade de cabos especiais em linha reta ou crossover.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TP LINK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999,00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999,00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02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SWICTH 24 PORTAS PLANET + 2 PORTAS GIGABIT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As 24 portas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Fast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Ethernet e 2 portas Gigabit Ethernet suporte </w:t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10 / 100 Mbps e 10 / 100 / 1000 Mbps. Todas as portas também suportam </w:t>
            </w:r>
            <w:proofErr w:type="spellStart"/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Auto-MDI</w:t>
            </w:r>
            <w:proofErr w:type="spellEnd"/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MDI-X que pode detectar o tipo de conexão com qualquer dispositivo Ethernet sem necessidade de cabos especiais em linha reta ou crossover.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lastRenderedPageBreak/>
              <w:t>TP LINK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524,55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1.049,10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</w:rPr>
            </w:pPr>
            <w:r w:rsidRPr="00FE5678">
              <w:rPr>
                <w:rFonts w:asciiTheme="minorHAnsi" w:eastAsiaTheme="minorHAnsi" w:hAnsiTheme="minorHAnsi" w:cstheme="minorHAnsi"/>
              </w:rPr>
              <w:t>10 unid.</w:t>
            </w:r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FONTES DE ENERGIA ATX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400W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250W REAL  - versão 2.3 com 24 pinos (20 + 4 pinos), podendo ser usada em placas mãe de 20 ou 24 pinos no cabo de alimentação.- Big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 cooler de 12 x 12 cm.- Potência real de 400 W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suportand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maquinas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gamers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.- Possui 1 conectores para placa de vídeo PCI-Express de 6 pinos e 4 conectores SATA.- Dispõe de 1 botão Liga/Desliga.- Acompanha cabo de força no novo padrão de tomadas brasileiro NBR 14136.- Não possui PFC. Características técnicas:- Potência máxima real: 400 W- Padrão: ATX- Voltagem de entrada: 110 - 240 V (chaveado)- Corrente: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- 5 A- Cooler: 12 x 12 cm- MTBF: 100,000 horas- Botão Liga/Desliga- Certificações: CE / GOST / C-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tick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/ UL- Comprimento do cabo de força (NBR14136): 1,65 m- Dimensões: 14/15/8,6 cm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Larg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)Conectores de saída:- 1 conector para placa mãe: conector com 20 pinos com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expansor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para 24 pinos- 1 conector auxiliar EPS/ATX12V 8 pinos- 1 conectores auxiliares de placa de vídeo PCI-Express de 6 pinos- 4 conectores SATA- 3 conectores com 4 pinos- 1 conector para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floppyTensões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 saída e correntes máximas:- (+3,3 V) --&gt; 20 A- (+5 V)  --&gt; 16 A- (+12V1) --&gt; 16 A- (+12V2) --&gt; 16 A- (-12 V)  --&gt; 0,8 A- (5 VSB) --&gt; 2,5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APotências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:- Potência máxima real: 400 W- Potência máxima entre os 3,3V e 5V: 120 W- Potência máxima entre os 12V1 e 12V2: 276 W- Potência máxima entre os (-12V): 9,6 W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BLUE CASE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36,65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366,50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HD SATA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1TB 7.500RPM SEAGATE - Disco rígido desktop  1TB com interface Serial ATA III (SATA-III) taxa de velocidade até 6 Gb/s. Para computadores de alta performance ou servidores. 16 MB de memória cache. Velocidade de rotação de 7200 RPM. Compatível com Serial ATA I e II. Características técnicas: Código do produto: WD5000AAKX</w:t>
            </w:r>
            <w:r w:rsidRPr="00FE5678">
              <w:rPr>
                <w:rFonts w:asciiTheme="minorHAnsi" w:eastAsia="MingLiU" w:hAnsiTheme="minorHAnsi" w:cstheme="minorHAnsi"/>
                <w:color w:val="000000"/>
                <w:sz w:val="20"/>
                <w:szCs w:val="20"/>
              </w:rPr>
              <w:br/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Capacidade: 500 GB Interface: Serial ATA III (SATA III) - buffer: 16 MB Cache - Rotação: 7200 RPM - Setores por unidade: 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976,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773,168 - Dimensões: 14,7/10,1/2,6 cm (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Larg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Alt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FE5678">
              <w:rPr>
                <w:rFonts w:asciiTheme="minorHAnsi" w:eastAsia="MingLiU" w:hAnsiTheme="minorHAnsi" w:cstheme="minorHAnsi"/>
                <w:color w:val="000000"/>
                <w:sz w:val="20"/>
                <w:szCs w:val="20"/>
              </w:rPr>
              <w:br/>
            </w: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Peso: 60 g.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SEAGATE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212,50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w w:val="95"/>
                <w:sz w:val="20"/>
                <w:szCs w:val="20"/>
              </w:rPr>
              <w:t>425,00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HD SSD 900 GB - 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Capacidade: 900 GB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- Interface: SATA </w:t>
            </w:r>
            <w:proofErr w:type="gramStart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6</w:t>
            </w:r>
            <w:proofErr w:type="gramEnd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 Gb 3/ 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- Fator de Forma: 7 mm (altura) / 2,5 pol. Choque: 500G - Suporte á SSD inteligente - Tecnologia NAND TLC - Leitura máx. </w:t>
            </w:r>
            <w:proofErr w:type="spellStart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sequêncial</w:t>
            </w:r>
            <w:proofErr w:type="spellEnd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 xml:space="preserve"> (ATTO): Até 560MB / 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Gravação máx. Sequencial (ATTO): Até 530MB / 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Leitura máx. Sequencial (CDM): Até 500MB / 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Gravação máx. Sequencial (CDM): Até 480MB / 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Leitura máx. aleatória QD32 (</w:t>
            </w:r>
            <w:proofErr w:type="spellStart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IOMeter</w:t>
            </w:r>
            <w:proofErr w:type="spellEnd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): 85K IOPS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Gravação máx. aleatória QD32 (</w:t>
            </w:r>
            <w:proofErr w:type="spellStart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IOMeter</w:t>
            </w:r>
            <w:proofErr w:type="spellEnd"/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): 60K IOPS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TBW: 240TB </w:t>
            </w:r>
            <w:r w:rsidRPr="00FE5678">
              <w:rPr>
                <w:rFonts w:ascii="MS Gothic" w:eastAsia="MS Gothic" w:hAnsi="MS Gothic" w:cs="MS Gothic" w:hint="eastAsia"/>
                <w:color w:val="262626"/>
                <w:sz w:val="20"/>
                <w:szCs w:val="20"/>
              </w:rPr>
              <w:t> </w:t>
            </w: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- Vibração: 20Hz ~ 80Hz / 1,52 milímetros, 80Hz ~ 2000Hz / 20G.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SANDISK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16"/>
                <w:szCs w:val="16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16"/>
                <w:szCs w:val="16"/>
              </w:rPr>
              <w:t>1.520,00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3.040,00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09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05 </w:t>
            </w:r>
            <w:proofErr w:type="spellStart"/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</w:t>
            </w:r>
            <w:proofErr w:type="spellEnd"/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SATA 3,5 PC 500 GB 7200 RPM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SEAGATE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162,50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812,50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PLACA DE VÍDEO BÁSICA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MSI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177,90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1067,40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15 </w:t>
            </w:r>
            <w:proofErr w:type="spellStart"/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PILHA BIOS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ELGIN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2,50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37,50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06 </w:t>
            </w:r>
            <w:proofErr w:type="spellStart"/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sz w:val="20"/>
                <w:szCs w:val="20"/>
              </w:rPr>
              <w:t>Placa mãe DDR3 LGA 1155 compatível com processadores 2.ª e 3.ª geração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BLUE CASE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275,00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1650,00</w:t>
            </w:r>
          </w:p>
        </w:tc>
      </w:tr>
      <w:tr w:rsidR="00FE5678" w:rsidRPr="00FE5678" w:rsidTr="00FE5678">
        <w:tc>
          <w:tcPr>
            <w:tcW w:w="673" w:type="dxa"/>
          </w:tcPr>
          <w:p w:rsidR="00FE5678" w:rsidRPr="00FE5678" w:rsidRDefault="00FE5678" w:rsidP="000031C2">
            <w:pPr>
              <w:pStyle w:val="SemEspaamen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950" w:type="dxa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04 </w:t>
            </w:r>
            <w:proofErr w:type="spellStart"/>
            <w:r w:rsidRPr="00FE5678">
              <w:rPr>
                <w:rFonts w:asciiTheme="minorHAnsi" w:eastAsia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006" w:type="dxa"/>
            <w:vAlign w:val="center"/>
          </w:tcPr>
          <w:p w:rsidR="00FE5678" w:rsidRPr="00FE5678" w:rsidRDefault="00FE5678" w:rsidP="000031C2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ANTENA VIA RADIO 5.8</w:t>
            </w:r>
            <w:proofErr w:type="gram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Ghz</w:t>
            </w:r>
            <w:proofErr w:type="gram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(Modelo Grade) -Frequência: 5470-5825 MHz - Processador: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Atheros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Peso: 3 Kg - Consumo máximo de potência: 8 Watts - Alimentação de energia: 24V 1ª - Método de alimentação: </w:t>
            </w:r>
            <w:proofErr w:type="spellStart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FE56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passivo (pares 4,5+ ; 7,8 retorno).</w:t>
            </w:r>
          </w:p>
        </w:tc>
        <w:tc>
          <w:tcPr>
            <w:tcW w:w="1134" w:type="dxa"/>
          </w:tcPr>
          <w:p w:rsidR="00FE5678" w:rsidRPr="00FE5678" w:rsidRDefault="00FE5678" w:rsidP="00FE5678">
            <w:pPr>
              <w:pStyle w:val="SemEspaamento"/>
              <w:jc w:val="center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UBIQUITI AIRGRID</w:t>
            </w:r>
          </w:p>
        </w:tc>
        <w:tc>
          <w:tcPr>
            <w:tcW w:w="850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298,98</w:t>
            </w:r>
          </w:p>
        </w:tc>
        <w:tc>
          <w:tcPr>
            <w:tcW w:w="993" w:type="dxa"/>
          </w:tcPr>
          <w:p w:rsidR="00FE5678" w:rsidRPr="00FE5678" w:rsidRDefault="00FE5678" w:rsidP="00FE5678">
            <w:pPr>
              <w:pStyle w:val="SemEspaamento"/>
              <w:jc w:val="right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FE567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1195,60</w:t>
            </w:r>
          </w:p>
        </w:tc>
      </w:tr>
    </w:tbl>
    <w:p w:rsidR="00AF7955" w:rsidRDefault="00AF7955" w:rsidP="00FE5678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FE5678" w:rsidRPr="00AF7955" w:rsidRDefault="00FE5678" w:rsidP="00FE56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AF7955">
        <w:rPr>
          <w:rFonts w:asciiTheme="minorHAnsi" w:hAnsiTheme="minorHAnsi" w:cstheme="minorHAnsi"/>
          <w:sz w:val="22"/>
          <w:szCs w:val="22"/>
        </w:rPr>
        <w:t xml:space="preserve">05 de outubro </w:t>
      </w:r>
      <w:r w:rsidRPr="00AF7955">
        <w:rPr>
          <w:rFonts w:asciiTheme="minorHAnsi" w:hAnsiTheme="minorHAnsi" w:cstheme="minorHAnsi"/>
          <w:sz w:val="22"/>
          <w:szCs w:val="22"/>
        </w:rPr>
        <w:t>de 2017.</w:t>
      </w:r>
    </w:p>
    <w:p w:rsidR="00FE5678" w:rsidRPr="00AF7955" w:rsidRDefault="00FE5678" w:rsidP="00FE56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E5678" w:rsidRPr="00AF7955" w:rsidRDefault="00FE5678" w:rsidP="00FE56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PREFEITO MUNICIPAL</w:t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</w:r>
      <w:r w:rsidRPr="00AF7955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TESTEMUNHAS:</w:t>
      </w:r>
    </w:p>
    <w:p w:rsidR="00FE5678" w:rsidRPr="00AF7955" w:rsidRDefault="00FE5678" w:rsidP="00FE567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78" w:rsidRPr="00AF7955" w:rsidTr="000031C2">
        <w:tc>
          <w:tcPr>
            <w:tcW w:w="4606" w:type="dxa"/>
          </w:tcPr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F7955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E5678" w:rsidRPr="00AF7955" w:rsidTr="000031C2">
        <w:tc>
          <w:tcPr>
            <w:tcW w:w="4606" w:type="dxa"/>
          </w:tcPr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E5678" w:rsidRPr="00AF7955" w:rsidRDefault="00FE5678" w:rsidP="000031C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E5678" w:rsidRPr="00AF7955" w:rsidRDefault="00FE5678" w:rsidP="00FE567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F7955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E5678" w:rsidRPr="00AF7955" w:rsidRDefault="00FE5678" w:rsidP="00FE5678"/>
    <w:p w:rsidR="00760BE7" w:rsidRDefault="00760BE7"/>
    <w:sectPr w:rsidR="00760BE7" w:rsidSect="00A97DB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AF7955">
    <w:pPr>
      <w:pStyle w:val="Rodap"/>
      <w:pBdr>
        <w:bottom w:val="single" w:sz="12" w:space="1" w:color="auto"/>
      </w:pBdr>
      <w:jc w:val="center"/>
      <w:rPr>
        <w:sz w:val="20"/>
      </w:rPr>
    </w:pPr>
  </w:p>
  <w:p w:rsidR="00A97DBC" w:rsidRPr="008B5900" w:rsidRDefault="00AF795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A97DBC" w:rsidRPr="008B5900" w:rsidRDefault="00AF795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DBC" w:rsidRDefault="00AF79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9313556" wp14:editId="1FD80E1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7DBC" w:rsidRDefault="00AF79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7DBC" w:rsidRDefault="00AF795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87"/>
    <w:rsid w:val="00760BE7"/>
    <w:rsid w:val="00A17687"/>
    <w:rsid w:val="00AF7955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6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56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567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E56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E567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E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E56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56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E56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E567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E56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E567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E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56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FE56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1642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2017-10-05T11:52:00Z</dcterms:created>
  <dcterms:modified xsi:type="dcterms:W3CDTF">2017-10-05T12:02:00Z</dcterms:modified>
</cp:coreProperties>
</file>